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567EB" w14:textId="1AAA5AAD" w:rsidR="003F3891" w:rsidRPr="00A1793F" w:rsidRDefault="003F3891" w:rsidP="003F3891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A1793F">
        <w:rPr>
          <w:rFonts w:ascii="Montserrat" w:hAnsi="Montserrat"/>
          <w:b/>
          <w:bCs/>
          <w:sz w:val="20"/>
          <w:szCs w:val="20"/>
        </w:rPr>
        <w:t xml:space="preserve">ESTATUS DE PAGOS A ACREEDORES REPORTADOS POR EL </w:t>
      </w:r>
      <w:r>
        <w:rPr>
          <w:rFonts w:ascii="Montserrat" w:hAnsi="Montserrat"/>
          <w:b/>
          <w:bCs/>
          <w:sz w:val="20"/>
          <w:szCs w:val="20"/>
        </w:rPr>
        <w:t xml:space="preserve">SÍNDICO </w:t>
      </w:r>
      <w:r w:rsidRPr="00A1793F">
        <w:rPr>
          <w:rFonts w:ascii="Montserrat" w:hAnsi="Montserrat"/>
          <w:b/>
          <w:bCs/>
          <w:sz w:val="20"/>
          <w:szCs w:val="20"/>
        </w:rPr>
        <w:t xml:space="preserve">EN SU </w:t>
      </w:r>
      <w:r>
        <w:rPr>
          <w:rFonts w:ascii="Montserrat" w:hAnsi="Montserrat"/>
          <w:b/>
          <w:bCs/>
          <w:sz w:val="20"/>
          <w:szCs w:val="20"/>
        </w:rPr>
        <w:t>XXXI</w:t>
      </w:r>
      <w:r w:rsidR="00031767">
        <w:rPr>
          <w:rFonts w:ascii="Montserrat" w:hAnsi="Montserrat"/>
          <w:b/>
          <w:bCs/>
          <w:sz w:val="20"/>
          <w:szCs w:val="20"/>
        </w:rPr>
        <w:t>I</w:t>
      </w:r>
      <w:r w:rsidR="00E240AE">
        <w:rPr>
          <w:rFonts w:ascii="Montserrat" w:hAnsi="Montserrat"/>
          <w:b/>
          <w:bCs/>
          <w:sz w:val="20"/>
          <w:szCs w:val="20"/>
        </w:rPr>
        <w:t>I</w:t>
      </w:r>
      <w:r>
        <w:rPr>
          <w:rFonts w:ascii="Montserrat" w:hAnsi="Montserrat"/>
          <w:b/>
          <w:bCs/>
          <w:sz w:val="20"/>
          <w:szCs w:val="20"/>
        </w:rPr>
        <w:t xml:space="preserve"> </w:t>
      </w:r>
      <w:r w:rsidRPr="00A1793F">
        <w:rPr>
          <w:rFonts w:ascii="Montserrat" w:hAnsi="Montserrat"/>
          <w:b/>
          <w:bCs/>
          <w:sz w:val="20"/>
          <w:szCs w:val="20"/>
        </w:rPr>
        <w:t xml:space="preserve">INFORME BIMESTRAL DE LABORES </w:t>
      </w:r>
    </w:p>
    <w:p w14:paraId="46E0692E" w14:textId="2D57FF93" w:rsidR="003F3891" w:rsidRDefault="003F3891" w:rsidP="003F3891">
      <w:pPr>
        <w:rPr>
          <w:rFonts w:ascii="Montserrat" w:hAnsi="Montserrat"/>
          <w:sz w:val="20"/>
          <w:szCs w:val="20"/>
        </w:rPr>
      </w:pPr>
    </w:p>
    <w:p w14:paraId="747127FD" w14:textId="6ED19376" w:rsidR="003A12C5" w:rsidRDefault="003A12C5" w:rsidP="003A12C5">
      <w:pPr>
        <w:jc w:val="both"/>
        <w:rPr>
          <w:rFonts w:ascii="Montserrat" w:hAnsi="Montserrat"/>
          <w:sz w:val="20"/>
          <w:szCs w:val="20"/>
        </w:rPr>
      </w:pPr>
      <w:r w:rsidRPr="00766CCA">
        <w:rPr>
          <w:rFonts w:ascii="Montserrat" w:hAnsi="Montserrat"/>
          <w:sz w:val="20"/>
          <w:szCs w:val="20"/>
        </w:rPr>
        <w:t>El Síndico en el Informe Bimestral XXXI</w:t>
      </w:r>
      <w:r w:rsidR="00031767">
        <w:rPr>
          <w:rFonts w:ascii="Montserrat" w:hAnsi="Montserrat"/>
          <w:sz w:val="20"/>
          <w:szCs w:val="20"/>
        </w:rPr>
        <w:t>I</w:t>
      </w:r>
      <w:r w:rsidR="00E240AE">
        <w:rPr>
          <w:rFonts w:ascii="Montserrat" w:hAnsi="Montserrat"/>
          <w:sz w:val="20"/>
          <w:szCs w:val="20"/>
        </w:rPr>
        <w:t>I</w:t>
      </w:r>
      <w:r w:rsidRPr="00766CCA">
        <w:rPr>
          <w:rFonts w:ascii="Montserrat" w:hAnsi="Montserrat"/>
          <w:sz w:val="20"/>
          <w:szCs w:val="20"/>
        </w:rPr>
        <w:t xml:space="preserve"> correspondiente al periodo del 2</w:t>
      </w:r>
      <w:r w:rsidR="009B015D">
        <w:rPr>
          <w:rFonts w:ascii="Montserrat" w:hAnsi="Montserrat"/>
          <w:sz w:val="20"/>
          <w:szCs w:val="20"/>
        </w:rPr>
        <w:t>9</w:t>
      </w:r>
      <w:r w:rsidRPr="00766CCA">
        <w:rPr>
          <w:rFonts w:ascii="Montserrat" w:hAnsi="Montserrat"/>
          <w:sz w:val="20"/>
          <w:szCs w:val="20"/>
        </w:rPr>
        <w:t xml:space="preserve"> de </w:t>
      </w:r>
      <w:r w:rsidR="00031767">
        <w:rPr>
          <w:rFonts w:ascii="Montserrat" w:hAnsi="Montserrat"/>
          <w:sz w:val="20"/>
          <w:szCs w:val="20"/>
        </w:rPr>
        <w:t>marzo</w:t>
      </w:r>
      <w:r w:rsidRPr="00766CCA">
        <w:rPr>
          <w:rFonts w:ascii="Montserrat" w:hAnsi="Montserrat"/>
          <w:sz w:val="20"/>
          <w:szCs w:val="20"/>
        </w:rPr>
        <w:t xml:space="preserve"> de 202</w:t>
      </w:r>
      <w:r w:rsidR="009B015D">
        <w:rPr>
          <w:rFonts w:ascii="Montserrat" w:hAnsi="Montserrat"/>
          <w:sz w:val="20"/>
          <w:szCs w:val="20"/>
        </w:rPr>
        <w:t>1</w:t>
      </w:r>
      <w:r w:rsidRPr="00766CCA">
        <w:rPr>
          <w:rFonts w:ascii="Montserrat" w:hAnsi="Montserrat"/>
          <w:sz w:val="20"/>
          <w:szCs w:val="20"/>
        </w:rPr>
        <w:t xml:space="preserve"> al 28 de </w:t>
      </w:r>
      <w:r w:rsidR="009B015D">
        <w:rPr>
          <w:rFonts w:ascii="Montserrat" w:hAnsi="Montserrat"/>
          <w:sz w:val="20"/>
          <w:szCs w:val="20"/>
        </w:rPr>
        <w:t>ma</w:t>
      </w:r>
      <w:r w:rsidR="00031767">
        <w:rPr>
          <w:rFonts w:ascii="Montserrat" w:hAnsi="Montserrat"/>
          <w:sz w:val="20"/>
          <w:szCs w:val="20"/>
        </w:rPr>
        <w:t>y</w:t>
      </w:r>
      <w:r w:rsidR="009B015D">
        <w:rPr>
          <w:rFonts w:ascii="Montserrat" w:hAnsi="Montserrat"/>
          <w:sz w:val="20"/>
          <w:szCs w:val="20"/>
        </w:rPr>
        <w:t>o</w:t>
      </w:r>
      <w:r w:rsidRPr="00766CCA">
        <w:rPr>
          <w:rFonts w:ascii="Montserrat" w:hAnsi="Montserrat"/>
          <w:sz w:val="20"/>
          <w:szCs w:val="20"/>
        </w:rPr>
        <w:t xml:space="preserve"> de 202</w:t>
      </w:r>
      <w:r w:rsidR="008D35EE">
        <w:rPr>
          <w:rFonts w:ascii="Montserrat" w:hAnsi="Montserrat"/>
          <w:sz w:val="20"/>
          <w:szCs w:val="20"/>
        </w:rPr>
        <w:t>1</w:t>
      </w:r>
      <w:r w:rsidRPr="00766CCA">
        <w:rPr>
          <w:rFonts w:ascii="Montserrat" w:hAnsi="Montserrat"/>
          <w:sz w:val="20"/>
          <w:szCs w:val="20"/>
        </w:rPr>
        <w:t xml:space="preserve"> informó respeto al avance de pagos a los acreedores, lo siguiente:</w:t>
      </w:r>
    </w:p>
    <w:p w14:paraId="23F47675" w14:textId="77777777" w:rsidR="003A12C5" w:rsidRPr="00A1793F" w:rsidRDefault="003A12C5" w:rsidP="003F3891">
      <w:pPr>
        <w:rPr>
          <w:rFonts w:ascii="Montserrat" w:hAnsi="Montserrat"/>
          <w:sz w:val="20"/>
          <w:szCs w:val="20"/>
        </w:rPr>
      </w:pPr>
    </w:p>
    <w:p w14:paraId="29FE9542" w14:textId="7BDD68D0" w:rsid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Por lo que hace </w:t>
      </w:r>
      <w:r w:rsidRPr="00031767">
        <w:rPr>
          <w:rFonts w:ascii="Montserrat" w:eastAsia="Montserrat" w:hAnsi="Montserrat" w:cs="Montserrat"/>
          <w:sz w:val="20"/>
          <w:szCs w:val="20"/>
        </w:rPr>
        <w:t xml:space="preserve">al primer reparto concursal autorizado para su pago con fecha 27 de junio de 2016, </w:t>
      </w:r>
      <w:r>
        <w:rPr>
          <w:rFonts w:ascii="Montserrat" w:eastAsia="Montserrat" w:hAnsi="Montserrat" w:cs="Montserrat"/>
          <w:sz w:val="20"/>
          <w:szCs w:val="20"/>
        </w:rPr>
        <w:t xml:space="preserve">informó que </w:t>
      </w:r>
      <w:r w:rsidRPr="00031767">
        <w:rPr>
          <w:rFonts w:ascii="Montserrat" w:eastAsia="Montserrat" w:hAnsi="Montserrat" w:cs="Montserrat"/>
          <w:sz w:val="20"/>
          <w:szCs w:val="20"/>
        </w:rPr>
        <w:t xml:space="preserve">al cierre del bimestre </w:t>
      </w:r>
      <w:r w:rsidR="00836489">
        <w:rPr>
          <w:rFonts w:ascii="Montserrat" w:eastAsia="Montserrat" w:hAnsi="Montserrat" w:cs="Montserrat"/>
          <w:sz w:val="20"/>
          <w:szCs w:val="20"/>
        </w:rPr>
        <w:t xml:space="preserve">tiene </w:t>
      </w:r>
      <w:r w:rsidRPr="00031767">
        <w:rPr>
          <w:rFonts w:ascii="Montserrat" w:eastAsia="Montserrat" w:hAnsi="Montserrat" w:cs="Montserrat"/>
          <w:sz w:val="20"/>
          <w:szCs w:val="20"/>
        </w:rPr>
        <w:t>registr</w:t>
      </w:r>
      <w:r w:rsidR="00836489">
        <w:rPr>
          <w:rFonts w:ascii="Montserrat" w:eastAsia="Montserrat" w:hAnsi="Montserrat" w:cs="Montserrat"/>
          <w:sz w:val="20"/>
          <w:szCs w:val="20"/>
        </w:rPr>
        <w:t>ó</w:t>
      </w:r>
      <w:r w:rsidRPr="00031767">
        <w:rPr>
          <w:rFonts w:ascii="Montserrat" w:eastAsia="Montserrat" w:hAnsi="Montserrat" w:cs="Montserrat"/>
          <w:sz w:val="20"/>
          <w:szCs w:val="20"/>
        </w:rPr>
        <w:t xml:space="preserve"> </w:t>
      </w:r>
      <w:r w:rsidR="00836489">
        <w:rPr>
          <w:rFonts w:ascii="Montserrat" w:eastAsia="Montserrat" w:hAnsi="Montserrat" w:cs="Montserrat"/>
          <w:sz w:val="20"/>
          <w:szCs w:val="20"/>
        </w:rPr>
        <w:t xml:space="preserve">de </w:t>
      </w:r>
      <w:r w:rsidRPr="00031767">
        <w:rPr>
          <w:rFonts w:ascii="Montserrat" w:eastAsia="Montserrat" w:hAnsi="Montserrat" w:cs="Montserrat"/>
          <w:sz w:val="20"/>
          <w:szCs w:val="20"/>
        </w:rPr>
        <w:t xml:space="preserve">un total de 3,899 acreedores pagados por un monto de $577’700,741.20 (Quinientos setenta y siete millones setecientos mil setecientos cuarenta y un 20/100 pesos), quedando pendientes de realizar su cobro 1,007 acreedores, </w:t>
      </w:r>
      <w:r w:rsidR="006866F8">
        <w:rPr>
          <w:rFonts w:ascii="Montserrat" w:eastAsia="Montserrat" w:hAnsi="Montserrat" w:cs="Montserrat"/>
          <w:sz w:val="20"/>
          <w:szCs w:val="20"/>
        </w:rPr>
        <w:t xml:space="preserve">por </w:t>
      </w:r>
      <w:r w:rsidRPr="00031767">
        <w:rPr>
          <w:rFonts w:ascii="Montserrat" w:eastAsia="Montserrat" w:hAnsi="Montserrat" w:cs="Montserrat"/>
          <w:sz w:val="20"/>
          <w:szCs w:val="20"/>
        </w:rPr>
        <w:t xml:space="preserve">el monto </w:t>
      </w:r>
      <w:r w:rsidR="006866F8">
        <w:rPr>
          <w:rFonts w:ascii="Montserrat" w:eastAsia="Montserrat" w:hAnsi="Montserrat" w:cs="Montserrat"/>
          <w:sz w:val="20"/>
          <w:szCs w:val="20"/>
        </w:rPr>
        <w:t>de</w:t>
      </w:r>
      <w:r w:rsidRPr="00031767">
        <w:rPr>
          <w:rFonts w:ascii="Montserrat" w:eastAsia="Montserrat" w:hAnsi="Montserrat" w:cs="Montserrat"/>
          <w:sz w:val="20"/>
          <w:szCs w:val="20"/>
        </w:rPr>
        <w:t xml:space="preserve"> $22’292,549.89 (Veintidós millones doscientos noventa y dos mil quinientos cuarenta y nueve 89/100 pesos).</w:t>
      </w:r>
    </w:p>
    <w:p w14:paraId="6A5091AC" w14:textId="77777777" w:rsidR="00031767" w:rsidRP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26B0CC3C" w14:textId="6D93338F" w:rsid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31767">
        <w:rPr>
          <w:rFonts w:ascii="Montserrat" w:eastAsia="Montserrat" w:hAnsi="Montserrat" w:cs="Montserrat"/>
          <w:sz w:val="20"/>
          <w:szCs w:val="20"/>
        </w:rPr>
        <w:t xml:space="preserve">Por lo que respecta al segundo reparto concursal autorizado con fecha 15 de diciembre de 2016, </w:t>
      </w:r>
      <w:r w:rsidR="006866F8">
        <w:rPr>
          <w:rFonts w:ascii="Montserrat" w:eastAsia="Montserrat" w:hAnsi="Montserrat" w:cs="Montserrat"/>
          <w:sz w:val="20"/>
          <w:szCs w:val="20"/>
        </w:rPr>
        <w:t xml:space="preserve">señaló que </w:t>
      </w:r>
      <w:r w:rsidRPr="00031767">
        <w:rPr>
          <w:rFonts w:ascii="Montserrat" w:eastAsia="Montserrat" w:hAnsi="Montserrat" w:cs="Montserrat"/>
          <w:sz w:val="20"/>
          <w:szCs w:val="20"/>
        </w:rPr>
        <w:t>el monto pagado al cierre del informe asciende a $191’372,010.36 (Ciento noventa y un millones trescientos setenta y dos mil diez 36/100 pesos), c</w:t>
      </w:r>
      <w:bookmarkStart w:id="0" w:name="_GoBack"/>
      <w:bookmarkEnd w:id="0"/>
      <w:r w:rsidRPr="00031767">
        <w:rPr>
          <w:rFonts w:ascii="Montserrat" w:eastAsia="Montserrat" w:hAnsi="Montserrat" w:cs="Montserrat"/>
          <w:sz w:val="20"/>
          <w:szCs w:val="20"/>
        </w:rPr>
        <w:t>orrespondiente a 3,767 acreedores, quedando un monto pendiente de cobrar por la cantidad de $8’625,753.32 (Ocho millones seiscientos veinticinco mil setecientos cincuenta y tres 32/100 pesos), correspondientes a 1,139 acreedores.</w:t>
      </w:r>
    </w:p>
    <w:p w14:paraId="345DF9AA" w14:textId="77777777" w:rsidR="00031767" w:rsidRP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6797E9AB" w14:textId="3153F2C3" w:rsid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31767">
        <w:rPr>
          <w:rFonts w:ascii="Montserrat" w:eastAsia="Montserrat" w:hAnsi="Montserrat" w:cs="Montserrat"/>
          <w:sz w:val="20"/>
          <w:szCs w:val="20"/>
        </w:rPr>
        <w:t xml:space="preserve">Del tercer reparto concursal autorizado con fecha 6 de septiembre de 2017; </w:t>
      </w:r>
      <w:r w:rsidR="00557DB4">
        <w:rPr>
          <w:rFonts w:ascii="Montserrat" w:eastAsia="Montserrat" w:hAnsi="Montserrat" w:cs="Montserrat"/>
          <w:sz w:val="20"/>
          <w:szCs w:val="20"/>
        </w:rPr>
        <w:t xml:space="preserve">indicó que </w:t>
      </w:r>
      <w:r w:rsidRPr="00031767">
        <w:rPr>
          <w:rFonts w:ascii="Montserrat" w:eastAsia="Montserrat" w:hAnsi="Montserrat" w:cs="Montserrat"/>
          <w:sz w:val="20"/>
          <w:szCs w:val="20"/>
        </w:rPr>
        <w:t xml:space="preserve">ha pagado hasta la fecha a un total de 3,628 acreedores, la cantidad de $169’896,499.23 (Ciento sesenta y nueve millones ochocientos noventa y seis mil cuatrocientos noventa y nueve 23/100 pesos), </w:t>
      </w:r>
      <w:r w:rsidR="00557DB4">
        <w:rPr>
          <w:rFonts w:ascii="Montserrat" w:eastAsia="Montserrat" w:hAnsi="Montserrat" w:cs="Montserrat"/>
          <w:sz w:val="20"/>
          <w:szCs w:val="20"/>
        </w:rPr>
        <w:t xml:space="preserve">por lo que </w:t>
      </w:r>
      <w:r w:rsidRPr="00031767">
        <w:rPr>
          <w:rFonts w:ascii="Montserrat" w:eastAsia="Montserrat" w:hAnsi="Montserrat" w:cs="Montserrat"/>
          <w:sz w:val="20"/>
          <w:szCs w:val="20"/>
        </w:rPr>
        <w:t>queda por pagar la cantidad de $12’103,500.77 (Doce millones ciento tres mil quinientos 77/100 pesos), correspondientes a 1,280 acreedores.</w:t>
      </w:r>
    </w:p>
    <w:p w14:paraId="5E187D1C" w14:textId="77777777" w:rsidR="00031767" w:rsidRP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49EC3716" w14:textId="04B99DBA" w:rsid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31767">
        <w:rPr>
          <w:rFonts w:ascii="Montserrat" w:eastAsia="Montserrat" w:hAnsi="Montserrat" w:cs="Montserrat"/>
          <w:sz w:val="20"/>
          <w:szCs w:val="20"/>
        </w:rPr>
        <w:t xml:space="preserve">Referente al cuarto reparto concursal autorizado con fecha 26 de marzo de 2018, </w:t>
      </w:r>
      <w:r w:rsidR="00557DB4">
        <w:rPr>
          <w:rFonts w:ascii="Montserrat" w:eastAsia="Montserrat" w:hAnsi="Montserrat" w:cs="Montserrat"/>
          <w:sz w:val="20"/>
          <w:szCs w:val="20"/>
        </w:rPr>
        <w:t xml:space="preserve">informa que </w:t>
      </w:r>
      <w:r w:rsidRPr="00031767">
        <w:rPr>
          <w:rFonts w:ascii="Montserrat" w:eastAsia="Montserrat" w:hAnsi="Montserrat" w:cs="Montserrat"/>
          <w:sz w:val="20"/>
          <w:szCs w:val="20"/>
        </w:rPr>
        <w:t xml:space="preserve">al cierre del periodo </w:t>
      </w:r>
      <w:r w:rsidR="00557DB4">
        <w:rPr>
          <w:rFonts w:ascii="Montserrat" w:eastAsia="Montserrat" w:hAnsi="Montserrat" w:cs="Montserrat"/>
          <w:sz w:val="20"/>
          <w:szCs w:val="20"/>
        </w:rPr>
        <w:t xml:space="preserve">ha cubierto </w:t>
      </w:r>
      <w:r w:rsidRPr="00031767">
        <w:rPr>
          <w:rFonts w:ascii="Montserrat" w:eastAsia="Montserrat" w:hAnsi="Montserrat" w:cs="Montserrat"/>
          <w:sz w:val="20"/>
          <w:szCs w:val="20"/>
        </w:rPr>
        <w:t>el pago a 3,573 acreedores, la cantidad de $116’279,452.83 (Ciento dieciséis millones doscientos setenta y nueve mil cuatrocientos cincuenta y dos 83/100 pesos), quedando por cobrar un total de 1,335 acreedores, la cantidad de $8’720,547.17 (Ocho millones setecientos veinte mil quinientos cuarenta y siete 17/100 pesos).</w:t>
      </w:r>
    </w:p>
    <w:p w14:paraId="208C6C67" w14:textId="77777777" w:rsidR="00031767" w:rsidRP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3A9D745A" w14:textId="7630E235" w:rsid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31767">
        <w:rPr>
          <w:rFonts w:ascii="Montserrat" w:eastAsia="Montserrat" w:hAnsi="Montserrat" w:cs="Montserrat"/>
          <w:sz w:val="20"/>
          <w:szCs w:val="20"/>
        </w:rPr>
        <w:t xml:space="preserve">Concerniente al quinto reparto concursal autorizado el 20 de diciembre 2018; </w:t>
      </w:r>
      <w:r w:rsidR="00A86FD3">
        <w:rPr>
          <w:rFonts w:ascii="Montserrat" w:eastAsia="Montserrat" w:hAnsi="Montserrat" w:cs="Montserrat"/>
          <w:sz w:val="20"/>
          <w:szCs w:val="20"/>
        </w:rPr>
        <w:t xml:space="preserve">señaló que </w:t>
      </w:r>
      <w:r w:rsidRPr="00031767">
        <w:rPr>
          <w:rFonts w:ascii="Montserrat" w:eastAsia="Montserrat" w:hAnsi="Montserrat" w:cs="Montserrat"/>
          <w:sz w:val="20"/>
          <w:szCs w:val="20"/>
        </w:rPr>
        <w:t>registr</w:t>
      </w:r>
      <w:r w:rsidR="00A86FD3">
        <w:rPr>
          <w:rFonts w:ascii="Montserrat" w:eastAsia="Montserrat" w:hAnsi="Montserrat" w:cs="Montserrat"/>
          <w:sz w:val="20"/>
          <w:szCs w:val="20"/>
        </w:rPr>
        <w:t>ó</w:t>
      </w:r>
      <w:r w:rsidRPr="00031767">
        <w:rPr>
          <w:rFonts w:ascii="Montserrat" w:eastAsia="Montserrat" w:hAnsi="Montserrat" w:cs="Montserrat"/>
          <w:sz w:val="20"/>
          <w:szCs w:val="20"/>
        </w:rPr>
        <w:t xml:space="preserve"> un total de 3,274 acreedores pagados, por un monto de $85’141,026.30 (Ochenta y cinco millones ciento cuarenta y un mil veintiséis 30/100 pesos), asimismo, quedan pendientes de realizar su cobro 1,638 acreedores por la cantidad de $14’858,973.70 (Catorce millones ochocientos cincuenta</w:t>
      </w:r>
      <w:r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031767">
        <w:rPr>
          <w:rFonts w:ascii="Montserrat" w:eastAsia="Montserrat" w:hAnsi="Montserrat" w:cs="Montserrat"/>
          <w:sz w:val="20"/>
          <w:szCs w:val="20"/>
        </w:rPr>
        <w:t>y ocho mil novecientos setenta y tres 70/100 pesos).</w:t>
      </w:r>
    </w:p>
    <w:p w14:paraId="548DF171" w14:textId="77777777" w:rsidR="00031767" w:rsidRP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45856EB2" w14:textId="270F21E1" w:rsid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31767">
        <w:rPr>
          <w:rFonts w:ascii="Montserrat" w:eastAsia="Montserrat" w:hAnsi="Montserrat" w:cs="Montserrat"/>
          <w:sz w:val="20"/>
          <w:szCs w:val="20"/>
        </w:rPr>
        <w:t xml:space="preserve">Del sexto reparto concursal autorizado con fecha 18 de diciembre 2019, </w:t>
      </w:r>
      <w:r w:rsidR="00A86FD3">
        <w:rPr>
          <w:rFonts w:ascii="Montserrat" w:eastAsia="Montserrat" w:hAnsi="Montserrat" w:cs="Montserrat"/>
          <w:sz w:val="20"/>
          <w:szCs w:val="20"/>
        </w:rPr>
        <w:t xml:space="preserve">indicó que </w:t>
      </w:r>
      <w:r w:rsidRPr="00031767">
        <w:rPr>
          <w:rFonts w:ascii="Montserrat" w:eastAsia="Montserrat" w:hAnsi="Montserrat" w:cs="Montserrat"/>
          <w:sz w:val="20"/>
          <w:szCs w:val="20"/>
        </w:rPr>
        <w:t>el total de acreedores</w:t>
      </w:r>
      <w:r w:rsidR="00A86FD3">
        <w:rPr>
          <w:rFonts w:ascii="Montserrat" w:eastAsia="Montserrat" w:hAnsi="Montserrat" w:cs="Montserrat"/>
          <w:sz w:val="20"/>
          <w:szCs w:val="20"/>
        </w:rPr>
        <w:t xml:space="preserve"> a los </w:t>
      </w:r>
      <w:r w:rsidRPr="00031767">
        <w:rPr>
          <w:rFonts w:ascii="Montserrat" w:eastAsia="Montserrat" w:hAnsi="Montserrat" w:cs="Montserrat"/>
          <w:sz w:val="20"/>
          <w:szCs w:val="20"/>
        </w:rPr>
        <w:t xml:space="preserve">que ha realizado su cobro asciende a 3,355 por la cantidad de $87’341,485.26 </w:t>
      </w:r>
      <w:r w:rsidRPr="00031767">
        <w:rPr>
          <w:rFonts w:ascii="Montserrat" w:eastAsia="Montserrat" w:hAnsi="Montserrat" w:cs="Montserrat"/>
          <w:sz w:val="20"/>
          <w:szCs w:val="20"/>
        </w:rPr>
        <w:lastRenderedPageBreak/>
        <w:t>(Ochenta y siete millones trescientos cuarenta y un mil cuatrocientos ochenta y cinco 26/100 pesos) del total a repartir, asimismo, quedan pendientes de realizar su cobro 1,554 acreedores, la cantidad de $12’658,514.74 (Doce millones seiscientos cincuenta y ocho mil q</w:t>
      </w:r>
      <w:r w:rsidR="00A86FD3">
        <w:rPr>
          <w:rFonts w:ascii="Montserrat" w:eastAsia="Montserrat" w:hAnsi="Montserrat" w:cs="Montserrat"/>
          <w:sz w:val="20"/>
          <w:szCs w:val="20"/>
        </w:rPr>
        <w:t>uinientos catorce 74/100 pesos)</w:t>
      </w:r>
      <w:r w:rsidRPr="00031767">
        <w:rPr>
          <w:rFonts w:ascii="Montserrat" w:eastAsia="Montserrat" w:hAnsi="Montserrat" w:cs="Montserrat"/>
          <w:sz w:val="20"/>
          <w:szCs w:val="20"/>
        </w:rPr>
        <w:t>.</w:t>
      </w:r>
    </w:p>
    <w:p w14:paraId="5B55283D" w14:textId="77777777" w:rsidR="00031767" w:rsidRP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672925B7" w14:textId="20F4C0CF" w:rsidR="003F3891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31767">
        <w:rPr>
          <w:rFonts w:ascii="Montserrat" w:eastAsia="Montserrat" w:hAnsi="Montserrat" w:cs="Montserrat"/>
          <w:sz w:val="20"/>
          <w:szCs w:val="20"/>
        </w:rPr>
        <w:t xml:space="preserve">Por último, del séptimo reparto concursal autorizado con fecha 20 de agosto del 2020, </w:t>
      </w:r>
      <w:r w:rsidR="00A86FD3">
        <w:rPr>
          <w:rFonts w:ascii="Montserrat" w:eastAsia="Montserrat" w:hAnsi="Montserrat" w:cs="Montserrat"/>
          <w:sz w:val="20"/>
          <w:szCs w:val="20"/>
        </w:rPr>
        <w:t>informó que</w:t>
      </w:r>
      <w:r w:rsidR="000815B9">
        <w:rPr>
          <w:rFonts w:ascii="Montserrat" w:eastAsia="Montserrat" w:hAnsi="Montserrat" w:cs="Montserrat"/>
          <w:sz w:val="20"/>
          <w:szCs w:val="20"/>
        </w:rPr>
        <w:t>,</w:t>
      </w:r>
      <w:r w:rsidR="00A86FD3"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031767">
        <w:rPr>
          <w:rFonts w:ascii="Montserrat" w:eastAsia="Montserrat" w:hAnsi="Montserrat" w:cs="Montserrat"/>
          <w:sz w:val="20"/>
          <w:szCs w:val="20"/>
        </w:rPr>
        <w:t>al cierre del mes de abril 2021, han realizado el cobro correspondiente 3,244 acreedores, por la cantidad de $111’739,920.83 (Ciento once millones setecientos treinta y nueve mil novecientos veinte 83/100 pesos), quedando por pagar la cantidad de $18’260,079.17 (Dieciocho millones doscientos sesenta mil setenta y nueve 17/100 pesos), misma que corresponden a 1,667 acreedores.</w:t>
      </w:r>
    </w:p>
    <w:p w14:paraId="69F0BC86" w14:textId="537D4A2E" w:rsidR="00031767" w:rsidRDefault="00031767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21132373" w14:textId="6B566D0C" w:rsidR="00031767" w:rsidRDefault="00A86FD3" w:rsidP="0003176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Ahora bien, por lo que hace </w:t>
      </w:r>
      <w:r w:rsidR="00031767" w:rsidRPr="00031767">
        <w:rPr>
          <w:rFonts w:ascii="Montserrat" w:eastAsia="Montserrat" w:hAnsi="Montserrat" w:cs="Montserrat"/>
          <w:sz w:val="20"/>
          <w:szCs w:val="20"/>
        </w:rPr>
        <w:t xml:space="preserve">al octavo reparto concursal autorizado para su pago el pasado 8 de marzo 2021, </w:t>
      </w:r>
      <w:r>
        <w:rPr>
          <w:rFonts w:ascii="Montserrat" w:eastAsia="Montserrat" w:hAnsi="Montserrat" w:cs="Montserrat"/>
          <w:sz w:val="20"/>
          <w:szCs w:val="20"/>
        </w:rPr>
        <w:t>señaló que a</w:t>
      </w:r>
      <w:r w:rsidR="00031767" w:rsidRPr="00031767">
        <w:rPr>
          <w:rFonts w:ascii="Montserrat" w:eastAsia="Montserrat" w:hAnsi="Montserrat" w:cs="Montserrat"/>
          <w:sz w:val="20"/>
          <w:szCs w:val="20"/>
        </w:rPr>
        <w:t xml:space="preserve">l cierre del 30 de abril 2021, han realizado el cobro un total de 2,474 acreedores por la cantidad de $84’956,669.58 (Ochenta y cuatro millones novecientos cincuenta y seis mil seiscientos sesenta y nueve 58/100 pesos), de los $125,000,000.00 (Ciento veinticinco millones 00/100 pesos) que se repartieron, </w:t>
      </w:r>
      <w:r w:rsidR="000815B9">
        <w:rPr>
          <w:rFonts w:ascii="Montserrat" w:eastAsia="Montserrat" w:hAnsi="Montserrat" w:cs="Montserrat"/>
          <w:sz w:val="20"/>
          <w:szCs w:val="20"/>
        </w:rPr>
        <w:t>quedando pendientes de cobro</w:t>
      </w:r>
      <w:r w:rsidR="00031767" w:rsidRPr="00031767">
        <w:rPr>
          <w:rFonts w:ascii="Montserrat" w:eastAsia="Montserrat" w:hAnsi="Montserrat" w:cs="Montserrat"/>
          <w:sz w:val="20"/>
          <w:szCs w:val="20"/>
        </w:rPr>
        <w:t xml:space="preserve"> un total de 2,437 acreedores, </w:t>
      </w:r>
      <w:r w:rsidR="000815B9">
        <w:rPr>
          <w:rFonts w:ascii="Montserrat" w:eastAsia="Montserrat" w:hAnsi="Montserrat" w:cs="Montserrat"/>
          <w:sz w:val="20"/>
          <w:szCs w:val="20"/>
        </w:rPr>
        <w:t xml:space="preserve">por </w:t>
      </w:r>
      <w:r w:rsidR="00031767" w:rsidRPr="00031767">
        <w:rPr>
          <w:rFonts w:ascii="Montserrat" w:eastAsia="Montserrat" w:hAnsi="Montserrat" w:cs="Montserrat"/>
          <w:sz w:val="20"/>
          <w:szCs w:val="20"/>
        </w:rPr>
        <w:t>la cantidad de $40’043,330.42 (Cuarenta millones cuarenta y tres mil trescientos treinta 42/100 pesos).</w:t>
      </w:r>
    </w:p>
    <w:p w14:paraId="089396F6" w14:textId="77777777" w:rsidR="00031767" w:rsidRPr="006926A7" w:rsidRDefault="00031767" w:rsidP="00031767">
      <w:pPr>
        <w:spacing w:line="276" w:lineRule="auto"/>
        <w:jc w:val="both"/>
        <w:rPr>
          <w:rFonts w:ascii="Montserrat" w:eastAsia="Montserrat" w:hAnsi="Montserrat" w:cs="Montserrat"/>
          <w:b/>
          <w:bCs/>
          <w:sz w:val="20"/>
          <w:szCs w:val="20"/>
        </w:rPr>
      </w:pPr>
    </w:p>
    <w:sectPr w:rsidR="00031767" w:rsidRPr="006926A7" w:rsidSect="00B15969">
      <w:headerReference w:type="default" r:id="rId7"/>
      <w:footerReference w:type="default" r:id="rId8"/>
      <w:pgSz w:w="12240" w:h="15840"/>
      <w:pgMar w:top="1418" w:right="1134" w:bottom="2268" w:left="1134" w:header="1191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CC4A1" w14:textId="77777777" w:rsidR="00BF51B7" w:rsidRDefault="00BF51B7">
      <w:r>
        <w:separator/>
      </w:r>
    </w:p>
  </w:endnote>
  <w:endnote w:type="continuationSeparator" w:id="0">
    <w:p w14:paraId="06D3CD74" w14:textId="77777777" w:rsidR="00BF51B7" w:rsidRDefault="00BF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26C1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096FE85B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7A488EB3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65BE646C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5F9E8C4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9D59816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78E4757E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13525289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043C9D64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1654753" w14:textId="5834FF8D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  <w:r>
      <w:rPr>
        <w:noProof/>
        <w:lang w:val="es-MX"/>
      </w:rPr>
      <w:drawing>
        <wp:anchor distT="0" distB="0" distL="114300" distR="114300" simplePos="0" relativeHeight="251660288" behindDoc="0" locked="0" layoutInCell="1" hidden="0" allowOverlap="1" wp14:anchorId="4B3E5BF0" wp14:editId="3259E7D2">
          <wp:simplePos x="0" y="0"/>
          <wp:positionH relativeFrom="column">
            <wp:posOffset>-786763</wp:posOffset>
          </wp:positionH>
          <wp:positionV relativeFrom="paragraph">
            <wp:posOffset>-1241424</wp:posOffset>
          </wp:positionV>
          <wp:extent cx="8160673" cy="1996617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60673" cy="19966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56E20FB" w14:textId="77777777" w:rsidR="001654F7" w:rsidRDefault="001654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86B02" w14:textId="77777777" w:rsidR="00BF51B7" w:rsidRDefault="00BF51B7">
      <w:r>
        <w:separator/>
      </w:r>
    </w:p>
  </w:footnote>
  <w:footnote w:type="continuationSeparator" w:id="0">
    <w:p w14:paraId="1D66C2DB" w14:textId="77777777" w:rsidR="00BF51B7" w:rsidRDefault="00BF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9877" w14:textId="77777777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w:drawing>
        <wp:anchor distT="0" distB="0" distL="0" distR="0" simplePos="0" relativeHeight="251658240" behindDoc="1" locked="0" layoutInCell="1" hidden="0" allowOverlap="1" wp14:anchorId="26C63501" wp14:editId="1CEC3F1B">
          <wp:simplePos x="0" y="0"/>
          <wp:positionH relativeFrom="column">
            <wp:posOffset>0</wp:posOffset>
          </wp:positionH>
          <wp:positionV relativeFrom="paragraph">
            <wp:posOffset>-741679</wp:posOffset>
          </wp:positionV>
          <wp:extent cx="7737483" cy="1486511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37483" cy="1486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5F8F2D6" w14:textId="77777777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2E3DBD2F" wp14:editId="118F8DC4">
              <wp:simplePos x="0" y="0"/>
              <wp:positionH relativeFrom="column">
                <wp:posOffset>3971290</wp:posOffset>
              </wp:positionH>
              <wp:positionV relativeFrom="paragraph">
                <wp:posOffset>15877</wp:posOffset>
              </wp:positionV>
              <wp:extent cx="2360930" cy="1404620"/>
              <wp:effectExtent l="0" t="0" r="0" b="0"/>
              <wp:wrapSquare wrapText="bothSides" distT="45720" distB="45720" distL="114300" distR="114300"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F30C4" w14:textId="77777777" w:rsidR="00EF73C1" w:rsidRPr="004A0F01" w:rsidRDefault="00BF51B7" w:rsidP="00EF73C1">
                          <w:pPr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DBD2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12.7pt;margin-top:1.25pt;width:185.9pt;height:110.6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ikuEQIAAPoDAAAOAAAAZHJzL2Uyb0RvYy54bWysU9uO2yAQfa/Uf0C8N3aySbqx4qy22aaq&#10;tL1I234AARyjAkOBxE6/fgecTa32raofEHiYM3POHNZ3vdHkJH1QYGs6nZSUSMtBKHuo6fdvuze3&#10;lITIrGAarKzpWQZ6t3n9at25Ss6gBS2kJwhiQ9W5mrYxuqooAm+lYWECTloMNuANi3j0h0J41iG6&#10;0cWsLJdFB144D1yGgH8fhiDdZPymkTx+aZogI9E1xd5iXn1e92ktNmtWHTxzreKXNtg/dGGYslj0&#10;CvXAIiNHr/6CMop7CNDECQdTQNMoLjMHZDMt/2Dz1DInMxcUJ7irTOH/wfLPp6+eKIGzo8QygyPa&#10;HpnwQIQkUfYRyDSJ1LlQ4d0nh7dj/w76lJAIB/cI/EcgFrYtswd57z10rWQCm8yZxSh1wAkJZN99&#10;AoHV2DFCBuobbxIgakIQHYd1vg4I+yAcf85uluXqBkMcY9N5OV/O8ggLVr2kOx/iBwmGpE1NPTog&#10;w7PTY4hIBK++XEnVLOyU1tkF2pKupqvFbJETRhGjIppUK1PT2zJ9g20Sy/dW5OTIlB72WEBbrJNo&#10;J6YD59jv+4uMexBnFMDDYEZ8PLhpwf+ipEMj1jT8PDIvKdEfLYq4ms7nybn5MF+8RcbEjyP7cYRZ&#10;jlA1jZQM223Mbh9GdY9i71SWIbU3dHLpFQ2W1bk8huTg8Tnf+v1kN88AAAD//wMAUEsDBBQABgAI&#10;AAAAIQAy9wnJ3QAAAAkBAAAPAAAAZHJzL2Rvd25yZXYueG1sTI/NTsMwEITvSLyDtUjcqFNDWhri&#10;VBU/EgculHDfxkscEa+j2G3St8ec4Dia0cw35XZ2vTjRGDrPGpaLDARx403HrYb64+XmHkSIyAZ7&#10;z6ThTAG21eVFiYXxE7/TaR9bkUo4FKjBxjgUUobGksOw8ANx8r786DAmObbSjDilctdLlWUr6bDj&#10;tGBxoEdLzff+6DTEaHbLc/3swuvn/PY02azJsdb6+mrePYCINMe/MPziJ3SoEtPBH9kE0WtYqfwu&#10;RTWoHETyN5u1AnFIWt2uQVal/P+g+gEAAP//AwBQSwECLQAUAAYACAAAACEAtoM4kv4AAADhAQAA&#10;EwAAAAAAAAAAAAAAAAAAAAAAW0NvbnRlbnRfVHlwZXNdLnhtbFBLAQItABQABgAIAAAAIQA4/SH/&#10;1gAAAJQBAAALAAAAAAAAAAAAAAAAAC8BAABfcmVscy8ucmVsc1BLAQItABQABgAIAAAAIQAcBiku&#10;EQIAAPoDAAAOAAAAAAAAAAAAAAAAAC4CAABkcnMvZTJvRG9jLnhtbFBLAQItABQABgAIAAAAIQAy&#10;9wnJ3QAAAAkBAAAPAAAAAAAAAAAAAAAAAGsEAABkcnMvZG93bnJldi54bWxQSwUGAAAAAAQABADz&#10;AAAAdQUAAAAA&#10;" filled="f" stroked="f">
              <v:textbox style="mso-fit-shape-to-text:t">
                <w:txbxContent>
                  <w:p w14:paraId="3E1F30C4" w14:textId="77777777" w:rsidR="00EF73C1" w:rsidRPr="004A0F01" w:rsidRDefault="001F2B1D" w:rsidP="00EF73C1">
                    <w:pPr>
                      <w:rPr>
                        <w:rFonts w:ascii="Montserrat ExtraBold" w:hAnsi="Montserrat ExtraBold"/>
                        <w:color w:val="3C3C3B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A88BAE8" w14:textId="77777777" w:rsidR="001654F7" w:rsidRDefault="001654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2A7734D8" w14:textId="77777777" w:rsidR="001654F7" w:rsidRDefault="00880769" w:rsidP="00A008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D32F7"/>
    <w:multiLevelType w:val="hybridMultilevel"/>
    <w:tmpl w:val="1D244B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4F7"/>
    <w:rsid w:val="00031767"/>
    <w:rsid w:val="000815B9"/>
    <w:rsid w:val="0008780E"/>
    <w:rsid w:val="00121EC5"/>
    <w:rsid w:val="001654F7"/>
    <w:rsid w:val="00182FD7"/>
    <w:rsid w:val="001F2B1D"/>
    <w:rsid w:val="00250F77"/>
    <w:rsid w:val="002D220D"/>
    <w:rsid w:val="002F6228"/>
    <w:rsid w:val="0035643E"/>
    <w:rsid w:val="00371570"/>
    <w:rsid w:val="003A12C5"/>
    <w:rsid w:val="003B51D1"/>
    <w:rsid w:val="003F3891"/>
    <w:rsid w:val="00423E8A"/>
    <w:rsid w:val="005036C3"/>
    <w:rsid w:val="005126FA"/>
    <w:rsid w:val="00557DB4"/>
    <w:rsid w:val="005C6C87"/>
    <w:rsid w:val="005E388C"/>
    <w:rsid w:val="0068143C"/>
    <w:rsid w:val="006866F8"/>
    <w:rsid w:val="006926A7"/>
    <w:rsid w:val="006C0B48"/>
    <w:rsid w:val="0072076A"/>
    <w:rsid w:val="007E0368"/>
    <w:rsid w:val="00836489"/>
    <w:rsid w:val="00847B67"/>
    <w:rsid w:val="00880769"/>
    <w:rsid w:val="008B1F4D"/>
    <w:rsid w:val="008D35EE"/>
    <w:rsid w:val="008E735B"/>
    <w:rsid w:val="009B015D"/>
    <w:rsid w:val="00A00829"/>
    <w:rsid w:val="00A01DE1"/>
    <w:rsid w:val="00A3209C"/>
    <w:rsid w:val="00A372E4"/>
    <w:rsid w:val="00A86FD3"/>
    <w:rsid w:val="00B15969"/>
    <w:rsid w:val="00B419DC"/>
    <w:rsid w:val="00B44148"/>
    <w:rsid w:val="00B87C04"/>
    <w:rsid w:val="00BB3C7F"/>
    <w:rsid w:val="00BF51B7"/>
    <w:rsid w:val="00C4758A"/>
    <w:rsid w:val="00CD77CF"/>
    <w:rsid w:val="00D12478"/>
    <w:rsid w:val="00DE372D"/>
    <w:rsid w:val="00E240AE"/>
    <w:rsid w:val="00E272F7"/>
    <w:rsid w:val="00EC0608"/>
    <w:rsid w:val="00EE4FC4"/>
    <w:rsid w:val="00F46D4F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2ADC1"/>
  <w15:docId w15:val="{C57FE23A-F6CC-4E9F-BD48-829C5AC8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A008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0829"/>
  </w:style>
  <w:style w:type="paragraph" w:styleId="Piedepgina">
    <w:name w:val="footer"/>
    <w:basedOn w:val="Normal"/>
    <w:link w:val="PiedepginaCar"/>
    <w:uiPriority w:val="99"/>
    <w:unhideWhenUsed/>
    <w:rsid w:val="00A008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829"/>
  </w:style>
  <w:style w:type="paragraph" w:styleId="Prrafodelista">
    <w:name w:val="List Paragraph"/>
    <w:basedOn w:val="Normal"/>
    <w:uiPriority w:val="34"/>
    <w:qFormat/>
    <w:rsid w:val="00D12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638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Santillán</dc:creator>
  <cp:lastModifiedBy>MELENDEZ VALDEZ VERONICA</cp:lastModifiedBy>
  <cp:revision>4</cp:revision>
  <dcterms:created xsi:type="dcterms:W3CDTF">2025-06-11T15:17:00Z</dcterms:created>
  <dcterms:modified xsi:type="dcterms:W3CDTF">2025-06-11T18:37:00Z</dcterms:modified>
</cp:coreProperties>
</file>